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9C1132" w14:textId="77777777" w:rsidR="00C33764" w:rsidRDefault="00C33764" w:rsidP="00C337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MORTON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6E4C67EE" w14:textId="77777777" w:rsidR="00C33764" w:rsidRDefault="00C33764" w:rsidP="00C33764">
      <w:pPr>
        <w:pStyle w:val="NoSpacing"/>
        <w:rPr>
          <w:rFonts w:cs="Times New Roman"/>
          <w:szCs w:val="24"/>
        </w:rPr>
      </w:pPr>
    </w:p>
    <w:p w14:paraId="043BFB38" w14:textId="77777777" w:rsidR="00C33764" w:rsidRDefault="00C33764" w:rsidP="00C33764">
      <w:pPr>
        <w:pStyle w:val="NoSpacing"/>
        <w:rPr>
          <w:rFonts w:cs="Times New Roman"/>
          <w:szCs w:val="24"/>
        </w:rPr>
      </w:pPr>
    </w:p>
    <w:p w14:paraId="0C213A3C" w14:textId="77777777" w:rsidR="00C33764" w:rsidRDefault="00C33764" w:rsidP="00C337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Oct.1413</w:t>
      </w:r>
      <w:r>
        <w:rPr>
          <w:rFonts w:cs="Times New Roman"/>
          <w:szCs w:val="24"/>
        </w:rPr>
        <w:tab/>
        <w:t xml:space="preserve">He was a juror on the inquisition mandamus held in </w:t>
      </w:r>
      <w:proofErr w:type="spellStart"/>
      <w:r>
        <w:rPr>
          <w:rFonts w:cs="Times New Roman"/>
          <w:szCs w:val="24"/>
        </w:rPr>
        <w:t>Irthlingborough</w:t>
      </w:r>
      <w:proofErr w:type="spellEnd"/>
      <w:r>
        <w:rPr>
          <w:rFonts w:cs="Times New Roman"/>
          <w:szCs w:val="24"/>
        </w:rPr>
        <w:t>,</w:t>
      </w:r>
    </w:p>
    <w:p w14:paraId="71C3CDAF" w14:textId="77777777" w:rsidR="00C33764" w:rsidRDefault="00C33764" w:rsidP="00C337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Northamptonshire, into lands of Joan Chamberlain(q.v.).</w:t>
      </w:r>
    </w:p>
    <w:p w14:paraId="7FB6B41F" w14:textId="77777777" w:rsidR="00C33764" w:rsidRDefault="00C33764" w:rsidP="00C337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D78EF">
          <w:rPr>
            <w:rStyle w:val="Hyperlink"/>
            <w:rFonts w:cs="Times New Roman"/>
            <w:szCs w:val="24"/>
          </w:rPr>
          <w:t>https://inquisitionspostmortem.ac.uk/view/inquisition/20-057/</w:t>
        </w:r>
      </w:hyperlink>
      <w:r>
        <w:rPr>
          <w:rFonts w:cs="Times New Roman"/>
          <w:szCs w:val="24"/>
        </w:rPr>
        <w:t xml:space="preserve"> )</w:t>
      </w:r>
    </w:p>
    <w:p w14:paraId="1F290BB7" w14:textId="77777777" w:rsidR="00C33764" w:rsidRDefault="00C33764" w:rsidP="00C33764">
      <w:pPr>
        <w:pStyle w:val="NoSpacing"/>
        <w:rPr>
          <w:rFonts w:cs="Times New Roman"/>
          <w:szCs w:val="24"/>
        </w:rPr>
      </w:pPr>
    </w:p>
    <w:p w14:paraId="04B3281A" w14:textId="77777777" w:rsidR="00C33764" w:rsidRDefault="00C33764" w:rsidP="00C33764">
      <w:pPr>
        <w:pStyle w:val="NoSpacing"/>
        <w:rPr>
          <w:rFonts w:cs="Times New Roman"/>
          <w:szCs w:val="24"/>
        </w:rPr>
      </w:pPr>
    </w:p>
    <w:p w14:paraId="68161EE5" w14:textId="77777777" w:rsidR="00C33764" w:rsidRDefault="00C33764" w:rsidP="00C337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 2024</w:t>
      </w:r>
    </w:p>
    <w:p w14:paraId="5A0AF0D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523974" w14:textId="77777777" w:rsidR="00C33764" w:rsidRDefault="00C33764" w:rsidP="009139A6">
      <w:r>
        <w:separator/>
      </w:r>
    </w:p>
  </w:endnote>
  <w:endnote w:type="continuationSeparator" w:id="0">
    <w:p w14:paraId="423FEB96" w14:textId="77777777" w:rsidR="00C33764" w:rsidRDefault="00C337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B0C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CE9F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5E4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338F8" w14:textId="77777777" w:rsidR="00C33764" w:rsidRDefault="00C33764" w:rsidP="009139A6">
      <w:r>
        <w:separator/>
      </w:r>
    </w:p>
  </w:footnote>
  <w:footnote w:type="continuationSeparator" w:id="0">
    <w:p w14:paraId="5CBEFE5B" w14:textId="77777777" w:rsidR="00C33764" w:rsidRDefault="00C337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FBB6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C52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27D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764"/>
    <w:rsid w:val="000666E0"/>
    <w:rsid w:val="002510B7"/>
    <w:rsid w:val="00270799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33764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AA775"/>
  <w15:chartTrackingRefBased/>
  <w15:docId w15:val="{32221912-47AB-473A-9A65-B55BAA3F1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337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0-057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2024-05-28T08:15:00Z</dcterms:created>
  <dcterms:modified xsi:type="dcterms:W3CDTF">2024-05-28T08:16:00Z</dcterms:modified>
</cp:coreProperties>
</file>